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-1094105</wp:posOffset>
                </wp:positionH>
                <wp:positionV relativeFrom="paragraph">
                  <wp:posOffset>85725</wp:posOffset>
                </wp:positionV>
                <wp:extent cx="6666865" cy="19685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6120" cy="1764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2pt,6.05pt" to="438.65pt,7.4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ind w:left="0" w:hanging="0"/>
        <w:jc w:val="center"/>
        <w:outlineLvl w:val="0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jc w:val="center"/>
        <w:rPr/>
      </w:pPr>
      <w:r>
        <w:rPr>
          <w:rFonts w:ascii="Times New Roman" w:hAnsi="Times New Roman"/>
          <w:b/>
          <w:bCs/>
          <w:sz w:val="28"/>
          <w:szCs w:val="28"/>
        </w:rPr>
        <w:t>Для подачи заявления на выплату школьникам о</w:t>
      </w:r>
      <w:r>
        <w:rPr>
          <w:rFonts w:ascii="Times New Roman" w:hAnsi="Times New Roman"/>
          <w:b/>
          <w:bCs/>
          <w:sz w:val="28"/>
          <w:szCs w:val="28"/>
        </w:rPr>
        <w:t>сталось меньше недели</w:t>
      </w:r>
    </w:p>
    <w:p>
      <w:pPr>
        <w:pStyle w:val="Normal"/>
        <w:jc w:val="both"/>
        <w:rPr>
          <w:rFonts w:ascii="Times New Roman" w:hAnsi="Times New Roman"/>
          <w:b/>
          <w:b/>
          <w:bCs/>
          <w:sz w:val="28"/>
          <w:szCs w:val="28"/>
        </w:rPr>
      </w:pPr>
      <w:r>
        <w:rPr/>
      </w:r>
    </w:p>
    <w:p>
      <w:pPr>
        <w:pStyle w:val="Normal"/>
        <w:jc w:val="both"/>
        <w:rPr/>
      </w:pPr>
      <w:r>
        <w:rPr/>
        <w:tab/>
      </w:r>
      <w:r>
        <w:rPr>
          <w:rFonts w:ascii="Times New Roman" w:hAnsi="Times New Roman"/>
          <w:sz w:val="28"/>
          <w:szCs w:val="28"/>
        </w:rPr>
        <w:t xml:space="preserve">До 1 ноября 2021 года родители и опекуны могут подать заявления на разовую выплату </w:t>
      </w:r>
      <w:r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детей-школьников в размере 10 000 рублей. 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Напоминаем, </w:t>
      </w:r>
      <w:r>
        <w:rPr>
          <w:rFonts w:ascii="Times New Roman" w:hAnsi="Times New Roman"/>
          <w:sz w:val="28"/>
          <w:szCs w:val="28"/>
        </w:rPr>
        <w:t>что</w:t>
      </w:r>
      <w:r>
        <w:rPr>
          <w:rFonts w:ascii="Times New Roman" w:hAnsi="Times New Roman"/>
          <w:sz w:val="28"/>
          <w:szCs w:val="28"/>
        </w:rPr>
        <w:t xml:space="preserve"> на выплату имеют право: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 xml:space="preserve">-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семьи с детьми, которым 6 лет исполни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лось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не позднее 1 сентября 2021 года, а также дети, которым на момент выхода указа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резидента (2 июля 2021 года) ещ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ё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не было 18 лет;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 xml:space="preserve">-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семьи с инвалидами и детьми с ограниченными возможностями здоровья в возрасте от 18 до 23 лет, если они продолжают обучение по основным общеобразовательным программам;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также на выплату могут претендовать и сами вышеназванные дети с проблемами здоровья, если они старше 18 лет, учатся в школе или интернате и являются дееспособными.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ab/>
        <w:t xml:space="preserve">Если в семье несколько детей от 6 до 18 лет или несколько детей до 23 лет, имеющих проблемы со здоровьем, единовременная выплата в размере 10 тысяч рублей предоставляется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на каждого реб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ё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нка.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</w:rPr>
        <w:t xml:space="preserve">Подать заявление можно дистанционно на едином портале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осуслуг, а также во всех клиентских службах ОПФР по Волгоградской области, предварительно записавшись на при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 xml:space="preserve">м. Опекуны, попечители и усыновители могут подать заявление только в клиентской службе ПФР, поскольку от них потребуются документы, которые могут предоставить только они сами. 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Из всех обратившихся за выплатой в нашем регионе 99,9% сделали это через портал Госуслуг. 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Обращаем Ваше внимание: выплата не учитывается в составе доходов семей при предоставлении им иных мер социальной поддержки и не относится к доходам, на которые может быть обращено взыскание по исполнительным документам.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11</TotalTime>
  <Application>LibreOffice/5.0.4.2$Windows_x86 LibreOffice_project/2b9802c1994aa0b7dc6079e128979269cf95bc78</Application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2021-10-26T09:02:18Z</cp:lastPrinted>
  <dcterms:modified xsi:type="dcterms:W3CDTF">2021-10-26T09:15:15Z</dcterms:modified>
  <cp:revision>124</cp:revision>
</cp:coreProperties>
</file>